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9CEE" w14:textId="7DE1E7BE" w:rsidR="00457CE2" w:rsidRPr="00F638FC" w:rsidRDefault="00B35B21" w:rsidP="00F638FC">
      <w:pPr>
        <w:pStyle w:val="BRWTitle"/>
      </w:pPr>
      <w:r w:rsidRPr="00F638FC">
        <w:t>Winchester</w:t>
      </w:r>
      <w:r w:rsidRPr="00F638FC">
        <w:rPr>
          <w:vertAlign w:val="superscript"/>
        </w:rPr>
        <w:t>®</w:t>
      </w:r>
      <w:r w:rsidRPr="00F638FC">
        <w:t xml:space="preserve"> </w:t>
      </w:r>
      <w:r w:rsidR="007051D5" w:rsidRPr="00F638FC">
        <w:t>Super X</w:t>
      </w:r>
      <w:r w:rsidRPr="00F638FC">
        <w:rPr>
          <w:vertAlign w:val="superscript"/>
        </w:rPr>
        <w:t>®</w:t>
      </w:r>
      <w:r w:rsidR="00457CE2" w:rsidRPr="00F638FC">
        <w:t xml:space="preserve"> </w:t>
      </w:r>
      <w:r w:rsidR="007051D5" w:rsidRPr="00F638FC">
        <w:t xml:space="preserve">Pump Universal Hunter </w:t>
      </w:r>
      <w:r w:rsidR="00ED7354" w:rsidRPr="00F638FC">
        <w:t xml:space="preserve">in </w:t>
      </w:r>
      <w:r w:rsidR="007051D5" w:rsidRPr="00F638FC">
        <w:t>Mossy Oak</w:t>
      </w:r>
      <w:r w:rsidR="007051D5" w:rsidRPr="00F638FC">
        <w:rPr>
          <w:vertAlign w:val="superscript"/>
        </w:rPr>
        <w:t>®</w:t>
      </w:r>
      <w:r w:rsidR="007051D5" w:rsidRPr="00F638FC">
        <w:t xml:space="preserve"> DNA</w:t>
      </w:r>
    </w:p>
    <w:p w14:paraId="232AE0D2" w14:textId="0EDD2B0A" w:rsidR="007051D5" w:rsidRPr="007051D5" w:rsidRDefault="00F638FC" w:rsidP="00F638FC">
      <w:pPr>
        <w:pStyle w:val="17-BRWBodyTextNo"/>
      </w:pPr>
      <w:r>
        <w:t xml:space="preserve">February 1, 2021 </w:t>
      </w:r>
      <w:r w:rsidR="00457CE2" w:rsidRPr="00032B2E">
        <w:t xml:space="preserve">— </w:t>
      </w:r>
      <w:r w:rsidR="007051D5">
        <w:t xml:space="preserve">Hunters searching for a slide-action shotgun that </w:t>
      </w:r>
      <w:r w:rsidR="007051D5" w:rsidRPr="007051D5">
        <w:t>function</w:t>
      </w:r>
      <w:r w:rsidR="007051D5">
        <w:t>s</w:t>
      </w:r>
      <w:r w:rsidR="007051D5" w:rsidRPr="007051D5">
        <w:t xml:space="preserve"> equally as well </w:t>
      </w:r>
      <w:r w:rsidR="007051D5">
        <w:t>targeting turkeys as</w:t>
      </w:r>
      <w:r w:rsidR="007051D5" w:rsidRPr="007051D5">
        <w:t xml:space="preserve"> it does </w:t>
      </w:r>
      <w:proofErr w:type="gramStart"/>
      <w:r w:rsidR="007051D5" w:rsidRPr="007051D5">
        <w:t>taking</w:t>
      </w:r>
      <w:proofErr w:type="gramEnd"/>
      <w:r w:rsidR="007051D5" w:rsidRPr="007051D5">
        <w:t xml:space="preserve"> geese from a layout blind</w:t>
      </w:r>
      <w:r w:rsidR="007051D5">
        <w:t xml:space="preserve"> need look no further than the</w:t>
      </w:r>
      <w:r w:rsidR="007051D5" w:rsidRPr="007051D5">
        <w:t xml:space="preserve"> Super X</w:t>
      </w:r>
      <w:r w:rsidR="007051D5" w:rsidRPr="007051D5">
        <w:rPr>
          <w:vertAlign w:val="superscript"/>
        </w:rPr>
        <w:t>®</w:t>
      </w:r>
      <w:r w:rsidR="007051D5">
        <w:t xml:space="preserve"> Pump</w:t>
      </w:r>
      <w:r w:rsidR="007051D5" w:rsidRPr="007051D5">
        <w:t xml:space="preserve"> Universal Hunter</w:t>
      </w:r>
      <w:r w:rsidR="007051D5">
        <w:t xml:space="preserve"> from Winchester Repeating Arms</w:t>
      </w:r>
      <w:r w:rsidR="007051D5" w:rsidRPr="007051D5">
        <w:t>.</w:t>
      </w:r>
    </w:p>
    <w:p w14:paraId="6FFD2934" w14:textId="632D5766" w:rsidR="007051D5" w:rsidRPr="007051D5" w:rsidRDefault="007051D5" w:rsidP="00F638FC">
      <w:pPr>
        <w:pStyle w:val="17-BRWBodyTextNo"/>
      </w:pPr>
      <w:r w:rsidRPr="007051D5">
        <w:t>The Super X</w:t>
      </w:r>
      <w:r>
        <w:t xml:space="preserve"> Pump </w:t>
      </w:r>
      <w:r w:rsidRPr="007051D5">
        <w:t xml:space="preserve">Universal Hunter is wrapped in </w:t>
      </w:r>
      <w:r>
        <w:t xml:space="preserve">the latest </w:t>
      </w:r>
      <w:proofErr w:type="gramStart"/>
      <w:r w:rsidR="003071B3">
        <w:t>woods</w:t>
      </w:r>
      <w:proofErr w:type="gramEnd"/>
      <w:r w:rsidR="003071B3">
        <w:t xml:space="preserve"> </w:t>
      </w:r>
      <w:r>
        <w:t xml:space="preserve">camo pattern </w:t>
      </w:r>
      <w:r w:rsidR="003071B3">
        <w:t xml:space="preserve">offering </w:t>
      </w:r>
      <w:r>
        <w:t>from</w:t>
      </w:r>
      <w:r w:rsidRPr="007051D5">
        <w:t xml:space="preserve"> Mossy Oak</w:t>
      </w:r>
      <w:r w:rsidRPr="007051D5">
        <w:rPr>
          <w:vertAlign w:val="superscript"/>
        </w:rPr>
        <w:t>®</w:t>
      </w:r>
      <w:r w:rsidRPr="007051D5">
        <w:t xml:space="preserve"> </w:t>
      </w:r>
      <w:r>
        <w:t>— DNA</w:t>
      </w:r>
      <w:r w:rsidRPr="007051D5">
        <w:t>. The rugged composite stock and forearm are designed to feel slim in the hands</w:t>
      </w:r>
      <w:r w:rsidR="00ED7354">
        <w:t xml:space="preserve"> with t</w:t>
      </w:r>
      <w:r w:rsidRPr="007051D5">
        <w:t>extured gripping surfaces maximiz</w:t>
      </w:r>
      <w:r w:rsidR="00ED7354">
        <w:t>ing</w:t>
      </w:r>
      <w:r w:rsidRPr="007051D5">
        <w:t xml:space="preserve"> grip in wet, cold conditions. The </w:t>
      </w:r>
      <w:r w:rsidR="00ED7354">
        <w:t>inertia-assisted</w:t>
      </w:r>
      <w:r w:rsidRPr="007051D5">
        <w:t xml:space="preserve"> </w:t>
      </w:r>
      <w:r w:rsidR="00ED7354">
        <w:t xml:space="preserve">Speed Pump action utilizes a pair of rigid action bars and offers reliability </w:t>
      </w:r>
      <w:r w:rsidRPr="007051D5">
        <w:t xml:space="preserve">and record-setting cycling speed. </w:t>
      </w:r>
      <w:r w:rsidR="00ED7354">
        <w:t xml:space="preserve">A </w:t>
      </w:r>
      <w:r w:rsidR="006A579A">
        <w:t>re</w:t>
      </w:r>
      <w:r w:rsidR="00ED7354">
        <w:t xml:space="preserve">designed </w:t>
      </w:r>
      <w:r w:rsidR="006A579A">
        <w:t>trigger group now features a reversible “safety” button to accommodate left-handed shooters and a ramped trigger guard for easier loading.</w:t>
      </w:r>
    </w:p>
    <w:p w14:paraId="77D6FB3C" w14:textId="123EDE9A" w:rsidR="00457CE2" w:rsidRPr="007051D5" w:rsidRDefault="007051D5" w:rsidP="00F638FC">
      <w:pPr>
        <w:pStyle w:val="17-BRWBodyTextNo"/>
      </w:pPr>
      <w:r w:rsidRPr="007051D5">
        <w:t>The Super X</w:t>
      </w:r>
      <w:r w:rsidR="00ED7354">
        <w:t xml:space="preserve"> Pump</w:t>
      </w:r>
      <w:r w:rsidRPr="007051D5">
        <w:t xml:space="preserve"> Universal Hunter is offered in </w:t>
      </w:r>
      <w:proofErr w:type="gramStart"/>
      <w:r w:rsidRPr="007051D5">
        <w:t>12 gauge</w:t>
      </w:r>
      <w:proofErr w:type="gramEnd"/>
      <w:r w:rsidRPr="007051D5">
        <w:t xml:space="preserve">, 3½" </w:t>
      </w:r>
      <w:r w:rsidR="006A579A">
        <w:t xml:space="preserve">and </w:t>
      </w:r>
      <w:r w:rsidR="006A579A" w:rsidRPr="007051D5">
        <w:t xml:space="preserve">3" </w:t>
      </w:r>
      <w:r w:rsidRPr="007051D5">
        <w:t>chamber</w:t>
      </w:r>
      <w:r w:rsidR="006A579A">
        <w:t xml:space="preserve"> models and</w:t>
      </w:r>
      <w:r w:rsidR="006A579A" w:rsidRPr="007051D5">
        <w:t xml:space="preserve"> </w:t>
      </w:r>
      <w:r w:rsidR="006A579A">
        <w:t xml:space="preserve">20 gauge, </w:t>
      </w:r>
      <w:r w:rsidR="006A579A" w:rsidRPr="007051D5">
        <w:t xml:space="preserve">3" </w:t>
      </w:r>
      <w:r w:rsidR="006A579A">
        <w:t xml:space="preserve">chamber models all </w:t>
      </w:r>
      <w:r w:rsidR="006A579A" w:rsidRPr="007051D5">
        <w:t>with the choice of a 24", 26" or 28" ventilated rib barrel</w:t>
      </w:r>
      <w:r w:rsidR="006A579A">
        <w:t>.</w:t>
      </w:r>
      <w:r w:rsidR="00457CE2" w:rsidRPr="007051D5">
        <w:t xml:space="preserve"> To learn more about the features and specs, as well as access to downloadable hi-res images please visit:</w:t>
      </w:r>
    </w:p>
    <w:p w14:paraId="5F29EABC" w14:textId="241A4C10" w:rsidR="00032B2E" w:rsidRPr="00032B2E" w:rsidRDefault="00FD0F0B" w:rsidP="00F638FC">
      <w:pPr>
        <w:pStyle w:val="17-BRWBodyTextNo"/>
        <w:rPr>
          <w:rFonts w:cs="Arial"/>
        </w:rPr>
      </w:pPr>
      <w:hyperlink r:id="rId8" w:history="1">
        <w:r w:rsidR="006A579A">
          <w:rPr>
            <w:rStyle w:val="Hyperlink"/>
            <w:rFonts w:ascii="Arial" w:hAnsi="Arial" w:cs="Arial"/>
          </w:rPr>
          <w:t>Winchester Super X Pump Shotguns</w:t>
        </w:r>
      </w:hyperlink>
    </w:p>
    <w:p w14:paraId="47150A90" w14:textId="1820D2BF" w:rsidR="00457CE2" w:rsidRPr="00032B2E" w:rsidRDefault="00FD0F0B" w:rsidP="00F638FC">
      <w:pPr>
        <w:pStyle w:val="17-BRWBodyTextNo"/>
        <w:rPr>
          <w:rFonts w:cs="Arial"/>
        </w:rPr>
      </w:pPr>
      <w:hyperlink r:id="rId9" w:history="1">
        <w:r w:rsidR="006A579A">
          <w:rPr>
            <w:rStyle w:val="Hyperlink"/>
            <w:rFonts w:ascii="Arial" w:hAnsi="Arial" w:cs="Arial"/>
          </w:rPr>
          <w:t xml:space="preserve">Winchester Super X Pump Universal Hunter </w:t>
        </w:r>
        <w:r w:rsidR="00F638FC">
          <w:rPr>
            <w:rStyle w:val="Hyperlink"/>
            <w:rFonts w:ascii="Arial" w:hAnsi="Arial" w:cs="Arial"/>
          </w:rPr>
          <w:t>–</w:t>
        </w:r>
        <w:r w:rsidR="006A579A">
          <w:rPr>
            <w:rStyle w:val="Hyperlink"/>
            <w:rFonts w:ascii="Arial" w:hAnsi="Arial" w:cs="Arial"/>
          </w:rPr>
          <w:t xml:space="preserve"> Mossy Oak DNA</w:t>
        </w:r>
      </w:hyperlink>
    </w:p>
    <w:p w14:paraId="67926720" w14:textId="77777777" w:rsidR="00457CE2" w:rsidRPr="00032B2E" w:rsidRDefault="00457CE2" w:rsidP="00F638FC">
      <w:pPr>
        <w:pStyle w:val="17-BRWBodyTextNo"/>
        <w:spacing w:after="0"/>
        <w:rPr>
          <w:rFonts w:cs="Arial"/>
        </w:rPr>
      </w:pPr>
      <w:r w:rsidRPr="00032B2E">
        <w:rPr>
          <w:rFonts w:cs="Arial"/>
        </w:rPr>
        <w:t>Features:</w:t>
      </w:r>
    </w:p>
    <w:p w14:paraId="302DC711" w14:textId="77777777" w:rsidR="006A579A" w:rsidRDefault="006A579A" w:rsidP="00F638FC">
      <w:pPr>
        <w:pStyle w:val="BRWBodyTextBullets"/>
      </w:pPr>
      <w:r>
        <w:t>Full coverage Mossy Oak DNA camouflage finish</w:t>
      </w:r>
    </w:p>
    <w:p w14:paraId="501DD285" w14:textId="2FAA37DC" w:rsidR="006A579A" w:rsidRDefault="006A579A" w:rsidP="00F638FC">
      <w:pPr>
        <w:pStyle w:val="BRWBodyTextBullets"/>
      </w:pPr>
      <w:r>
        <w:t>Lightweight aluminum alloy receiver</w:t>
      </w:r>
    </w:p>
    <w:p w14:paraId="768B2A63" w14:textId="2C7DF817" w:rsidR="00457CE2" w:rsidRPr="00032B2E" w:rsidRDefault="006A579A" w:rsidP="00F638FC">
      <w:pPr>
        <w:pStyle w:val="BRWBodyTextBullets"/>
      </w:pPr>
      <w:r>
        <w:t>Inertia-assisted Speed Pump action with dual action bars</w:t>
      </w:r>
    </w:p>
    <w:p w14:paraId="53E60A28" w14:textId="18E72833" w:rsidR="00457CE2" w:rsidRPr="00032B2E" w:rsidRDefault="006A579A" w:rsidP="00F638FC">
      <w:pPr>
        <w:pStyle w:val="BRWBodyTextBullets"/>
      </w:pPr>
      <w:r>
        <w:t>Reversible “safety” button</w:t>
      </w:r>
    </w:p>
    <w:p w14:paraId="50245700" w14:textId="3632F5C5" w:rsidR="00032B2E" w:rsidRDefault="006A579A" w:rsidP="00F638FC">
      <w:pPr>
        <w:pStyle w:val="BRWBodyTextBullets"/>
      </w:pPr>
      <w:r>
        <w:t>Oversized, ramped trigger guard</w:t>
      </w:r>
    </w:p>
    <w:p w14:paraId="5C0B5E4E" w14:textId="4062EEAF" w:rsidR="003071B3" w:rsidRPr="00032B2E" w:rsidRDefault="003071B3" w:rsidP="00F638FC">
      <w:pPr>
        <w:pStyle w:val="BRWBodyTextBullets"/>
      </w:pPr>
      <w:r>
        <w:t>Chrome-plated chamber and bore</w:t>
      </w:r>
    </w:p>
    <w:p w14:paraId="66FAEC14" w14:textId="78A1624D" w:rsidR="00457CE2" w:rsidRPr="00032B2E" w:rsidRDefault="00457CE2" w:rsidP="00F638FC">
      <w:pPr>
        <w:pStyle w:val="BRWBodyTextBullets"/>
      </w:pPr>
      <w:r w:rsidRPr="00032B2E">
        <w:t>Composite Stock</w:t>
      </w:r>
      <w:r w:rsidR="006A579A">
        <w:t xml:space="preserve"> and forearm</w:t>
      </w:r>
    </w:p>
    <w:p w14:paraId="433FB686" w14:textId="69775CC1" w:rsidR="00457CE2" w:rsidRDefault="006A579A" w:rsidP="00F638FC">
      <w:pPr>
        <w:pStyle w:val="BRWBodyTextBullets"/>
      </w:pPr>
      <w:r>
        <w:t>Inflex recoil pad</w:t>
      </w:r>
    </w:p>
    <w:p w14:paraId="232E5612" w14:textId="53D42ADF" w:rsidR="003071B3" w:rsidRPr="003071B3" w:rsidRDefault="003071B3" w:rsidP="00F638FC">
      <w:pPr>
        <w:pStyle w:val="BRWBodyTextBullets"/>
        <w:rPr>
          <w:rFonts w:ascii="Times New Roman" w:hAnsi="Times New Roman"/>
          <w:color w:val="000000" w:themeColor="text1"/>
          <w:szCs w:val="22"/>
        </w:rPr>
      </w:pPr>
      <w:r w:rsidRPr="003071B3">
        <w:rPr>
          <w:color w:val="000000" w:themeColor="text1"/>
          <w:szCs w:val="22"/>
          <w:shd w:val="clear" w:color="auto" w:fill="FFFFFF"/>
        </w:rPr>
        <w:t>TRUGLO</w:t>
      </w:r>
      <w:r w:rsidRPr="003071B3">
        <w:rPr>
          <w:color w:val="000000" w:themeColor="text1"/>
          <w:szCs w:val="22"/>
          <w:shd w:val="clear" w:color="auto" w:fill="FFFFFF"/>
          <w:vertAlign w:val="superscript"/>
        </w:rPr>
        <w:t>®</w:t>
      </w:r>
      <w:r>
        <w:rPr>
          <w:color w:val="000000" w:themeColor="text1"/>
          <w:szCs w:val="22"/>
          <w:shd w:val="clear" w:color="auto" w:fill="FFFFFF"/>
        </w:rPr>
        <w:t xml:space="preserve"> </w:t>
      </w:r>
      <w:r w:rsidRPr="003071B3">
        <w:rPr>
          <w:color w:val="000000" w:themeColor="text1"/>
          <w:szCs w:val="22"/>
          <w:shd w:val="clear" w:color="auto" w:fill="FFFFFF"/>
        </w:rPr>
        <w:t>fiber-optic sigh</w:t>
      </w:r>
      <w:r>
        <w:rPr>
          <w:color w:val="000000" w:themeColor="text1"/>
          <w:szCs w:val="22"/>
          <w:shd w:val="clear" w:color="auto" w:fill="FFFFFF"/>
        </w:rPr>
        <w:t>t</w:t>
      </w:r>
    </w:p>
    <w:p w14:paraId="141B2FBE" w14:textId="1A7083A7" w:rsidR="003071B3" w:rsidRPr="003071B3" w:rsidRDefault="003071B3" w:rsidP="00F638FC">
      <w:pPr>
        <w:pStyle w:val="BRWBodyTextBullets"/>
        <w:spacing w:after="240"/>
        <w:rPr>
          <w:rFonts w:ascii="Times New Roman" w:hAnsi="Times New Roman"/>
          <w:color w:val="000000" w:themeColor="text1"/>
        </w:rPr>
      </w:pPr>
      <w:r w:rsidRPr="003071B3">
        <w:rPr>
          <w:color w:val="000000" w:themeColor="text1"/>
          <w:shd w:val="clear" w:color="auto" w:fill="FFFFFF"/>
        </w:rPr>
        <w:t xml:space="preserve">Three </w:t>
      </w:r>
      <w:proofErr w:type="spellStart"/>
      <w:r w:rsidRPr="003071B3">
        <w:rPr>
          <w:color w:val="000000" w:themeColor="text1"/>
          <w:shd w:val="clear" w:color="auto" w:fill="FFFFFF"/>
        </w:rPr>
        <w:t>Invector</w:t>
      </w:r>
      <w:proofErr w:type="spellEnd"/>
      <w:r w:rsidRPr="003071B3">
        <w:rPr>
          <w:color w:val="000000" w:themeColor="text1"/>
          <w:shd w:val="clear" w:color="auto" w:fill="FFFFFF"/>
        </w:rPr>
        <w:t xml:space="preserve">-Plus choke tubes </w:t>
      </w:r>
      <w:r>
        <w:rPr>
          <w:color w:val="000000" w:themeColor="text1"/>
          <w:shd w:val="clear" w:color="auto" w:fill="FFFFFF"/>
        </w:rPr>
        <w:t xml:space="preserve">included </w:t>
      </w:r>
      <w:r w:rsidRPr="003071B3">
        <w:rPr>
          <w:color w:val="000000" w:themeColor="text1"/>
          <w:shd w:val="clear" w:color="auto" w:fill="FFFFFF"/>
        </w:rPr>
        <w:t>(</w:t>
      </w:r>
      <w:proofErr w:type="gramStart"/>
      <w:r w:rsidRPr="003071B3">
        <w:rPr>
          <w:color w:val="000000" w:themeColor="text1"/>
          <w:shd w:val="clear" w:color="auto" w:fill="FFFFFF"/>
        </w:rPr>
        <w:t>F,M</w:t>
      </w:r>
      <w:proofErr w:type="gramEnd"/>
      <w:r w:rsidRPr="003071B3">
        <w:rPr>
          <w:color w:val="000000" w:themeColor="text1"/>
          <w:shd w:val="clear" w:color="auto" w:fill="FFFFFF"/>
        </w:rPr>
        <w:t>,IC)</w:t>
      </w:r>
    </w:p>
    <w:p w14:paraId="11CA135E" w14:textId="3E4195E5" w:rsidR="00032B2E" w:rsidRPr="00032B2E" w:rsidRDefault="00457CE2" w:rsidP="00F638FC">
      <w:pPr>
        <w:pStyle w:val="17-BRWBodyTextNo"/>
        <w:rPr>
          <w:rFonts w:cs="Arial"/>
        </w:rPr>
      </w:pPr>
      <w:r w:rsidRPr="00032B2E">
        <w:rPr>
          <w:rFonts w:cs="Arial"/>
        </w:rPr>
        <w:t xml:space="preserve">For more information on Winchester Firearms, please visit </w:t>
      </w:r>
      <w:hyperlink r:id="rId10" w:history="1">
        <w:r w:rsidRPr="00032B2E">
          <w:rPr>
            <w:rStyle w:val="Hyperlink"/>
            <w:rFonts w:ascii="Arial" w:hAnsi="Arial" w:cs="Arial"/>
          </w:rPr>
          <w:t>winchesterguns.com</w:t>
        </w:r>
      </w:hyperlink>
      <w:r w:rsidRPr="00032B2E">
        <w:rPr>
          <w:rFonts w:cs="Arial"/>
        </w:rPr>
        <w:t xml:space="preserve">. For more information on Winchester Ammunition, please visit </w:t>
      </w:r>
      <w:hyperlink r:id="rId11" w:history="1">
        <w:r w:rsidRPr="00032B2E">
          <w:rPr>
            <w:rStyle w:val="Hyperlink"/>
            <w:rFonts w:ascii="Arial" w:hAnsi="Arial" w:cs="Arial"/>
          </w:rPr>
          <w:t>winchester.com</w:t>
        </w:r>
      </w:hyperlink>
      <w:r w:rsidRPr="00032B2E">
        <w:rPr>
          <w:rFonts w:cs="Arial"/>
        </w:rPr>
        <w:t>.</w:t>
      </w:r>
    </w:p>
    <w:sectPr w:rsidR="00032B2E" w:rsidRPr="00032B2E" w:rsidSect="008A38CF">
      <w:headerReference w:type="default" r:id="rId12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D0E1" w14:textId="77777777" w:rsidR="00FD0F0B" w:rsidRDefault="00FD0F0B" w:rsidP="00CF4C8B">
      <w:r>
        <w:separator/>
      </w:r>
    </w:p>
  </w:endnote>
  <w:endnote w:type="continuationSeparator" w:id="0">
    <w:p w14:paraId="6918FA8E" w14:textId="77777777" w:rsidR="00FD0F0B" w:rsidRDefault="00FD0F0B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F7DB" w14:textId="77777777" w:rsidR="00FD0F0B" w:rsidRDefault="00FD0F0B" w:rsidP="00CF4C8B">
      <w:r>
        <w:separator/>
      </w:r>
    </w:p>
  </w:footnote>
  <w:footnote w:type="continuationSeparator" w:id="0">
    <w:p w14:paraId="5805FB25" w14:textId="77777777" w:rsidR="00FD0F0B" w:rsidRDefault="00FD0F0B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32B2E"/>
    <w:rsid w:val="00043129"/>
    <w:rsid w:val="00070ECD"/>
    <w:rsid w:val="00074A4E"/>
    <w:rsid w:val="00077CC1"/>
    <w:rsid w:val="000B7334"/>
    <w:rsid w:val="000E0BF9"/>
    <w:rsid w:val="000E6EDB"/>
    <w:rsid w:val="000F2115"/>
    <w:rsid w:val="000F6320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60F61"/>
    <w:rsid w:val="00273848"/>
    <w:rsid w:val="00281BF7"/>
    <w:rsid w:val="002A7B6B"/>
    <w:rsid w:val="002B3FD0"/>
    <w:rsid w:val="0030269F"/>
    <w:rsid w:val="00303B31"/>
    <w:rsid w:val="003065AB"/>
    <w:rsid w:val="003071B3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19B4"/>
    <w:rsid w:val="00455015"/>
    <w:rsid w:val="00457CE2"/>
    <w:rsid w:val="0047322E"/>
    <w:rsid w:val="004A4136"/>
    <w:rsid w:val="004C79EF"/>
    <w:rsid w:val="004F0CD1"/>
    <w:rsid w:val="00517FAF"/>
    <w:rsid w:val="005250D0"/>
    <w:rsid w:val="00564002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A579A"/>
    <w:rsid w:val="006C1D4A"/>
    <w:rsid w:val="006C5DC8"/>
    <w:rsid w:val="006D34FD"/>
    <w:rsid w:val="00701E3D"/>
    <w:rsid w:val="007051D5"/>
    <w:rsid w:val="00724CD9"/>
    <w:rsid w:val="00731980"/>
    <w:rsid w:val="0073455F"/>
    <w:rsid w:val="007412EF"/>
    <w:rsid w:val="00757C40"/>
    <w:rsid w:val="00764FC3"/>
    <w:rsid w:val="007669F8"/>
    <w:rsid w:val="007B21BF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B03FD0"/>
    <w:rsid w:val="00B07600"/>
    <w:rsid w:val="00B14538"/>
    <w:rsid w:val="00B35B21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5D90"/>
    <w:rsid w:val="00E136B6"/>
    <w:rsid w:val="00E17370"/>
    <w:rsid w:val="00E178AB"/>
    <w:rsid w:val="00E5265B"/>
    <w:rsid w:val="00E700D3"/>
    <w:rsid w:val="00E77719"/>
    <w:rsid w:val="00E879C3"/>
    <w:rsid w:val="00ED7354"/>
    <w:rsid w:val="00F169D2"/>
    <w:rsid w:val="00F17C3F"/>
    <w:rsid w:val="00F422AF"/>
    <w:rsid w:val="00F45814"/>
    <w:rsid w:val="00F63185"/>
    <w:rsid w:val="00F638FC"/>
    <w:rsid w:val="00F65AE7"/>
    <w:rsid w:val="00FB11DF"/>
    <w:rsid w:val="00FB5C63"/>
    <w:rsid w:val="00FD0F0B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shotguns/sxp/SXP-Current-Produc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shotguns/sxp/SXP-Current-Products/sxp-universal-hunter-mossy-oak-dn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FD996-DF84-474F-9481-EFB6FFE9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2019-11-05T16:51:00Z</cp:lastPrinted>
  <dcterms:created xsi:type="dcterms:W3CDTF">2021-01-29T23:04:00Z</dcterms:created>
  <dcterms:modified xsi:type="dcterms:W3CDTF">2021-01-29T23:19:00Z</dcterms:modified>
</cp:coreProperties>
</file>