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5FF2F" w14:textId="77777777" w:rsidR="005E4274" w:rsidRPr="00F94E3D" w:rsidRDefault="005E4274" w:rsidP="00580B14">
      <w:pPr>
        <w:pStyle w:val="BRWTitle"/>
      </w:pPr>
      <w:r>
        <w:t>SX4 Waterfowl Hunter Woodland</w:t>
      </w:r>
    </w:p>
    <w:p w14:paraId="440B9EE1" w14:textId="267CAD82" w:rsidR="005E4274" w:rsidRPr="00580B14" w:rsidRDefault="00580B14" w:rsidP="00580B14">
      <w:pPr>
        <w:pStyle w:val="17-BRWBodyTextNo"/>
      </w:pPr>
      <w:r>
        <w:t>February</w:t>
      </w:r>
      <w:r w:rsidR="005E4274" w:rsidRPr="00580B14">
        <w:t xml:space="preserve"> </w:t>
      </w:r>
      <w:r>
        <w:t>4</w:t>
      </w:r>
      <w:r w:rsidR="005E4274" w:rsidRPr="00580B14">
        <w:t>, 2021</w:t>
      </w:r>
      <w:r w:rsidR="008D46F6">
        <w:t xml:space="preserve"> –</w:t>
      </w:r>
      <w:r w:rsidR="005E4274" w:rsidRPr="00580B14">
        <w:t xml:space="preserve"> Now offered in timeless Woodland camouflage, this SX4 is ready for any hunting adventure. The proven Active Valve Gas System allows for consistent and reliable cycling, from light field loads to heavy magnum waterfowl and turkey loads. Functionality is optimal in any weather with the oversized bolt release and large bolt handle. This new offering will be available in both 12 and 20 gauge. To learn more about the features and specs </w:t>
      </w:r>
      <w:r>
        <w:t xml:space="preserve">and to </w:t>
      </w:r>
      <w:r w:rsidR="005E4274" w:rsidRPr="00580B14">
        <w:t>access to downloadable hi-res images, please visit:</w:t>
      </w:r>
    </w:p>
    <w:p w14:paraId="48F0E813" w14:textId="41292AE2" w:rsidR="005E4274" w:rsidRPr="00580B14" w:rsidRDefault="007250B5" w:rsidP="00580B14">
      <w:pPr>
        <w:pStyle w:val="17-BRWBodyTextNo"/>
      </w:pPr>
      <w:hyperlink r:id="rId8" w:history="1">
        <w:r w:rsidR="005E4274" w:rsidRPr="00580B14">
          <w:rPr>
            <w:rStyle w:val="Hyperlink"/>
            <w:rFonts w:ascii="Arial" w:hAnsi="Arial"/>
            <w:color w:val="auto"/>
          </w:rPr>
          <w:t xml:space="preserve">SX4 Waterfowl Hunter Woodland </w:t>
        </w:r>
        <w:r w:rsidR="00580B14" w:rsidRPr="00580B14">
          <w:rPr>
            <w:rStyle w:val="Hyperlink"/>
            <w:rFonts w:ascii="Arial" w:hAnsi="Arial"/>
            <w:color w:val="auto"/>
          </w:rPr>
          <w:t>Shotgun</w:t>
        </w:r>
      </w:hyperlink>
    </w:p>
    <w:p w14:paraId="5D03F08D" w14:textId="0F464E7D" w:rsidR="005E4274" w:rsidRPr="00580B14" w:rsidRDefault="007250B5" w:rsidP="00580B14">
      <w:pPr>
        <w:pStyle w:val="17-BRWBodyTextNo"/>
      </w:pPr>
      <w:hyperlink r:id="rId9" w:history="1">
        <w:r w:rsidR="005E4274" w:rsidRPr="00580B14">
          <w:rPr>
            <w:rStyle w:val="Hyperlink"/>
            <w:rFonts w:ascii="Arial" w:hAnsi="Arial"/>
            <w:color w:val="auto"/>
          </w:rPr>
          <w:t xml:space="preserve">SX4 </w:t>
        </w:r>
        <w:r w:rsidR="00580B14" w:rsidRPr="00580B14">
          <w:rPr>
            <w:rStyle w:val="Hyperlink"/>
            <w:rFonts w:ascii="Arial" w:hAnsi="Arial"/>
            <w:color w:val="auto"/>
          </w:rPr>
          <w:t>Shotgun</w:t>
        </w:r>
      </w:hyperlink>
    </w:p>
    <w:p w14:paraId="026C70ED" w14:textId="77777777" w:rsidR="005E4274" w:rsidRPr="00580B14" w:rsidRDefault="005E4274" w:rsidP="00580B14">
      <w:pPr>
        <w:pStyle w:val="17-BRWBodyTextNo"/>
        <w:spacing w:after="0"/>
      </w:pPr>
      <w:r w:rsidRPr="00580B14">
        <w:t>Features:</w:t>
      </w:r>
    </w:p>
    <w:p w14:paraId="1534F5D0" w14:textId="77777777" w:rsidR="005E4274" w:rsidRPr="00580B14" w:rsidRDefault="005E4274" w:rsidP="00580B14">
      <w:pPr>
        <w:pStyle w:val="BRWBodyTextBullets"/>
      </w:pPr>
      <w:r w:rsidRPr="00580B14">
        <w:t>Inflex recoil pad</w:t>
      </w:r>
    </w:p>
    <w:p w14:paraId="2BC6EB82" w14:textId="77777777" w:rsidR="005E4274" w:rsidRPr="00580B14" w:rsidRDefault="005E4274" w:rsidP="00580B14">
      <w:pPr>
        <w:pStyle w:val="BRWBodyTextBullets"/>
      </w:pPr>
      <w:r w:rsidRPr="00580B14">
        <w:t>TRUGLO fiber-optic front sight</w:t>
      </w:r>
    </w:p>
    <w:p w14:paraId="09459486" w14:textId="77777777" w:rsidR="005E4274" w:rsidRPr="00580B14" w:rsidRDefault="005E4274" w:rsidP="00580B14">
      <w:pPr>
        <w:pStyle w:val="BRWBodyTextBullets"/>
      </w:pPr>
      <w:r w:rsidRPr="00580B14">
        <w:t xml:space="preserve">Three </w:t>
      </w:r>
      <w:proofErr w:type="spellStart"/>
      <w:r w:rsidRPr="00580B14">
        <w:t>Invector</w:t>
      </w:r>
      <w:proofErr w:type="spellEnd"/>
      <w:r w:rsidRPr="00580B14">
        <w:t>-Plus choke tubes (</w:t>
      </w:r>
      <w:proofErr w:type="gramStart"/>
      <w:r w:rsidRPr="00580B14">
        <w:t>F,M</w:t>
      </w:r>
      <w:proofErr w:type="gramEnd"/>
      <w:r w:rsidRPr="00580B14">
        <w:t>,IC)</w:t>
      </w:r>
    </w:p>
    <w:p w14:paraId="4D5F984B" w14:textId="77777777" w:rsidR="005E4274" w:rsidRPr="00580B14" w:rsidRDefault="005E4274" w:rsidP="00580B14">
      <w:pPr>
        <w:pStyle w:val="BRWBodyTextBullets"/>
      </w:pPr>
      <w:r w:rsidRPr="00580B14">
        <w:t>Chrome-plate chamber and bore</w:t>
      </w:r>
    </w:p>
    <w:p w14:paraId="67625740" w14:textId="77777777" w:rsidR="005E4274" w:rsidRPr="00580B14" w:rsidRDefault="005E4274" w:rsidP="00580B14">
      <w:pPr>
        <w:pStyle w:val="BRWBodyTextBullets"/>
        <w:spacing w:after="240"/>
      </w:pPr>
      <w:r w:rsidRPr="00580B14">
        <w:t xml:space="preserve">Woodland camouflage </w:t>
      </w:r>
    </w:p>
    <w:p w14:paraId="65A46CF4" w14:textId="77777777" w:rsidR="005E4274" w:rsidRPr="00580B14" w:rsidRDefault="005E4274" w:rsidP="00580B14">
      <w:pPr>
        <w:pStyle w:val="17-BRWBodyTextNo"/>
      </w:pPr>
      <w:r w:rsidRPr="00580B14">
        <w:t xml:space="preserve">For more information on Winchester Firearms, please visit </w:t>
      </w:r>
      <w:hyperlink r:id="rId10" w:history="1">
        <w:r w:rsidRPr="00580B14">
          <w:rPr>
            <w:rStyle w:val="Hyperlink"/>
            <w:rFonts w:ascii="Arial" w:hAnsi="Arial"/>
            <w:color w:val="auto"/>
          </w:rPr>
          <w:t>winchesterguns.com</w:t>
        </w:r>
      </w:hyperlink>
      <w:r w:rsidRPr="00580B14">
        <w:t xml:space="preserve">. For more information on Winchester Ammunition, please visit </w:t>
      </w:r>
      <w:hyperlink r:id="rId11" w:history="1">
        <w:r w:rsidRPr="00580B14">
          <w:rPr>
            <w:rStyle w:val="Hyperlink"/>
            <w:rFonts w:ascii="Arial" w:hAnsi="Arial"/>
            <w:color w:val="auto"/>
          </w:rPr>
          <w:t>winchester.com</w:t>
        </w:r>
      </w:hyperlink>
      <w:r w:rsidRPr="00580B14">
        <w:t>.</w:t>
      </w:r>
    </w:p>
    <w:sectPr w:rsidR="005E4274" w:rsidRPr="00580B14" w:rsidSect="008A38CF">
      <w:headerReference w:type="default" r:id="rId12"/>
      <w:pgSz w:w="12240" w:h="15840"/>
      <w:pgMar w:top="3280" w:right="1440" w:bottom="1440" w:left="1440" w:header="244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34BF0" w14:textId="77777777" w:rsidR="007250B5" w:rsidRDefault="007250B5" w:rsidP="00CF4C8B">
      <w:r>
        <w:separator/>
      </w:r>
    </w:p>
  </w:endnote>
  <w:endnote w:type="continuationSeparator" w:id="0">
    <w:p w14:paraId="0842EC77" w14:textId="77777777" w:rsidR="007250B5" w:rsidRDefault="007250B5" w:rsidP="00CF4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3C788" w14:textId="77777777" w:rsidR="007250B5" w:rsidRDefault="007250B5" w:rsidP="00CF4C8B">
      <w:r>
        <w:separator/>
      </w:r>
    </w:p>
  </w:footnote>
  <w:footnote w:type="continuationSeparator" w:id="0">
    <w:p w14:paraId="5130EEB2" w14:textId="77777777" w:rsidR="007250B5" w:rsidRDefault="007250B5" w:rsidP="00CF4C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C7DA0" w14:textId="77777777" w:rsidR="008A38CF" w:rsidRDefault="008A38CF" w:rsidP="008A38CF">
    <w:pPr>
      <w:pStyle w:val="17-BRWBodyTextNo"/>
      <w:spacing w:after="120"/>
      <w:jc w:val="center"/>
    </w:pPr>
    <w:r>
      <w:t>Shaundi Campbell, Media &amp; Events Manager, 801-876-2711 ext. 3278</w:t>
    </w:r>
  </w:p>
  <w:p w14:paraId="47182B74" w14:textId="5CD792DC" w:rsidR="001B57A1" w:rsidRDefault="008A38CF" w:rsidP="008A38CF">
    <w:pPr>
      <w:pStyle w:val="17-BRWBodyTextNo"/>
      <w:spacing w:after="120"/>
      <w:jc w:val="center"/>
    </w:pPr>
    <w:r>
      <w:t>Email: PR@winchesterguns.com</w:t>
    </w:r>
    <w:r w:rsidR="001C34C3">
      <w:rPr>
        <w:noProof/>
      </w:rPr>
      <w:drawing>
        <wp:anchor distT="0" distB="0" distL="114300" distR="114300" simplePos="0" relativeHeight="251659264" behindDoc="1" locked="0" layoutInCell="1" allowOverlap="1" wp14:anchorId="73F211C3" wp14:editId="1C0745AE">
          <wp:simplePos x="0" y="0"/>
          <wp:positionH relativeFrom="page">
            <wp:posOffset>-2540</wp:posOffset>
          </wp:positionH>
          <wp:positionV relativeFrom="page">
            <wp:posOffset>-1270</wp:posOffset>
          </wp:positionV>
          <wp:extent cx="7773035"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WRA_Word_Template_Press_Release.jpg"/>
                  <pic:cNvPicPr/>
                </pic:nvPicPr>
                <pic:blipFill>
                  <a:blip r:embed="rId1">
                    <a:extLst>
                      <a:ext uri="{28A0092B-C50C-407E-A947-70E740481C1C}">
                        <a14:useLocalDpi xmlns:a14="http://schemas.microsoft.com/office/drawing/2010/main" val="0"/>
                      </a:ext>
                    </a:extLst>
                  </a:blip>
                  <a:stretch>
                    <a:fillRect/>
                  </a:stretch>
                </pic:blipFill>
                <pic:spPr>
                  <a:xfrm>
                    <a:off x="0" y="0"/>
                    <a:ext cx="7773035"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B5866"/>
    <w:multiLevelType w:val="hybridMultilevel"/>
    <w:tmpl w:val="2F22B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1E79BB"/>
    <w:multiLevelType w:val="multilevel"/>
    <w:tmpl w:val="99FE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30083C"/>
    <w:multiLevelType w:val="hybridMultilevel"/>
    <w:tmpl w:val="604A6CC6"/>
    <w:lvl w:ilvl="0" w:tplc="6FC207CC">
      <w:start w:val="1"/>
      <w:numFmt w:val="bullet"/>
      <w:pStyle w:val="BRWBodyTextBullets"/>
      <w:lvlText w:val=""/>
      <w:lvlJc w:val="left"/>
      <w:pPr>
        <w:ind w:left="504" w:hanging="32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63460"/>
    <w:multiLevelType w:val="hybridMultilevel"/>
    <w:tmpl w:val="E34C97F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 w15:restartNumberingAfterBreak="0">
    <w:nsid w:val="31CD530A"/>
    <w:multiLevelType w:val="hybridMultilevel"/>
    <w:tmpl w:val="CA468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71840"/>
    <w:multiLevelType w:val="hybridMultilevel"/>
    <w:tmpl w:val="7980B980"/>
    <w:lvl w:ilvl="0" w:tplc="CB9A67E6">
      <w:start w:val="1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C4688B"/>
    <w:multiLevelType w:val="hybridMultilevel"/>
    <w:tmpl w:val="1C1EF1A8"/>
    <w:lvl w:ilvl="0" w:tplc="775A5734">
      <w:start w:val="1"/>
      <w:numFmt w:val="decimal"/>
      <w:pStyle w:val="17-BRWBodyText"/>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4007910"/>
    <w:multiLevelType w:val="multilevel"/>
    <w:tmpl w:val="4D74B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AC13E9"/>
    <w:multiLevelType w:val="hybridMultilevel"/>
    <w:tmpl w:val="2D6CE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D5118"/>
    <w:multiLevelType w:val="hybridMultilevel"/>
    <w:tmpl w:val="B4EE9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8"/>
  </w:num>
  <w:num w:numId="5">
    <w:abstractNumId w:val="0"/>
  </w:num>
  <w:num w:numId="6">
    <w:abstractNumId w:val="1"/>
  </w:num>
  <w:num w:numId="7">
    <w:abstractNumId w:val="4"/>
  </w:num>
  <w:num w:numId="8">
    <w:abstractNumId w:val="7"/>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9D2"/>
    <w:rsid w:val="00024B99"/>
    <w:rsid w:val="00043129"/>
    <w:rsid w:val="00070ECD"/>
    <w:rsid w:val="00074A4E"/>
    <w:rsid w:val="00077CC1"/>
    <w:rsid w:val="000B7334"/>
    <w:rsid w:val="000E0BF9"/>
    <w:rsid w:val="000E6EDB"/>
    <w:rsid w:val="000F2115"/>
    <w:rsid w:val="000F6320"/>
    <w:rsid w:val="000F6DF9"/>
    <w:rsid w:val="001B57A1"/>
    <w:rsid w:val="001C34C3"/>
    <w:rsid w:val="001F2072"/>
    <w:rsid w:val="001F6AB2"/>
    <w:rsid w:val="00213B47"/>
    <w:rsid w:val="002266ED"/>
    <w:rsid w:val="00252F6B"/>
    <w:rsid w:val="00253C79"/>
    <w:rsid w:val="00273848"/>
    <w:rsid w:val="00281BF7"/>
    <w:rsid w:val="002A7B6B"/>
    <w:rsid w:val="002B3FD0"/>
    <w:rsid w:val="0030269F"/>
    <w:rsid w:val="00303B31"/>
    <w:rsid w:val="003065AB"/>
    <w:rsid w:val="003617C4"/>
    <w:rsid w:val="00363297"/>
    <w:rsid w:val="00363CE5"/>
    <w:rsid w:val="003C7F71"/>
    <w:rsid w:val="003E1BD2"/>
    <w:rsid w:val="003F0100"/>
    <w:rsid w:val="003F0E2B"/>
    <w:rsid w:val="004112DD"/>
    <w:rsid w:val="00427044"/>
    <w:rsid w:val="00445280"/>
    <w:rsid w:val="00455015"/>
    <w:rsid w:val="0047322E"/>
    <w:rsid w:val="004A4136"/>
    <w:rsid w:val="004C79EF"/>
    <w:rsid w:val="004F0CD1"/>
    <w:rsid w:val="00517FAF"/>
    <w:rsid w:val="005250D0"/>
    <w:rsid w:val="00564002"/>
    <w:rsid w:val="005666BE"/>
    <w:rsid w:val="00580B14"/>
    <w:rsid w:val="005835A4"/>
    <w:rsid w:val="005C7BD8"/>
    <w:rsid w:val="005D6CE5"/>
    <w:rsid w:val="005E4274"/>
    <w:rsid w:val="0061242B"/>
    <w:rsid w:val="00613310"/>
    <w:rsid w:val="0064182B"/>
    <w:rsid w:val="00650DA6"/>
    <w:rsid w:val="00696BCC"/>
    <w:rsid w:val="006C1D4A"/>
    <w:rsid w:val="006C5DC8"/>
    <w:rsid w:val="006D34FD"/>
    <w:rsid w:val="00701E3D"/>
    <w:rsid w:val="00724CD9"/>
    <w:rsid w:val="007250B5"/>
    <w:rsid w:val="00731980"/>
    <w:rsid w:val="0073455F"/>
    <w:rsid w:val="007412EF"/>
    <w:rsid w:val="00757C40"/>
    <w:rsid w:val="00764FC3"/>
    <w:rsid w:val="007669F8"/>
    <w:rsid w:val="007B21BF"/>
    <w:rsid w:val="007D0913"/>
    <w:rsid w:val="00817CF4"/>
    <w:rsid w:val="00831DAE"/>
    <w:rsid w:val="00881736"/>
    <w:rsid w:val="008839BE"/>
    <w:rsid w:val="008909A5"/>
    <w:rsid w:val="008A38CF"/>
    <w:rsid w:val="008C1144"/>
    <w:rsid w:val="008C7E2D"/>
    <w:rsid w:val="008D46F6"/>
    <w:rsid w:val="008E4336"/>
    <w:rsid w:val="00903C40"/>
    <w:rsid w:val="00933D6F"/>
    <w:rsid w:val="00933E80"/>
    <w:rsid w:val="00973039"/>
    <w:rsid w:val="00974195"/>
    <w:rsid w:val="00974977"/>
    <w:rsid w:val="009802CE"/>
    <w:rsid w:val="00982F2B"/>
    <w:rsid w:val="00996D36"/>
    <w:rsid w:val="009D454E"/>
    <w:rsid w:val="00A16D12"/>
    <w:rsid w:val="00A579C2"/>
    <w:rsid w:val="00AB556A"/>
    <w:rsid w:val="00B03FD0"/>
    <w:rsid w:val="00B07600"/>
    <w:rsid w:val="00B14538"/>
    <w:rsid w:val="00B53E98"/>
    <w:rsid w:val="00B6626E"/>
    <w:rsid w:val="00B71464"/>
    <w:rsid w:val="00BE29A0"/>
    <w:rsid w:val="00BE32C3"/>
    <w:rsid w:val="00BE7E97"/>
    <w:rsid w:val="00C0133B"/>
    <w:rsid w:val="00C36E4C"/>
    <w:rsid w:val="00C4322B"/>
    <w:rsid w:val="00C54135"/>
    <w:rsid w:val="00C628D4"/>
    <w:rsid w:val="00CD2909"/>
    <w:rsid w:val="00CE34E7"/>
    <w:rsid w:val="00CF4C8B"/>
    <w:rsid w:val="00D10071"/>
    <w:rsid w:val="00D22A2F"/>
    <w:rsid w:val="00D40F11"/>
    <w:rsid w:val="00D42E41"/>
    <w:rsid w:val="00D469A9"/>
    <w:rsid w:val="00D64894"/>
    <w:rsid w:val="00D66EA1"/>
    <w:rsid w:val="00D67C76"/>
    <w:rsid w:val="00DA4CC4"/>
    <w:rsid w:val="00DC7912"/>
    <w:rsid w:val="00E05D90"/>
    <w:rsid w:val="00E136B6"/>
    <w:rsid w:val="00E17370"/>
    <w:rsid w:val="00E178AB"/>
    <w:rsid w:val="00E5265B"/>
    <w:rsid w:val="00E700D3"/>
    <w:rsid w:val="00E77719"/>
    <w:rsid w:val="00E879C3"/>
    <w:rsid w:val="00F169D2"/>
    <w:rsid w:val="00F17C3F"/>
    <w:rsid w:val="00F422AF"/>
    <w:rsid w:val="00F63185"/>
    <w:rsid w:val="00F65AE7"/>
    <w:rsid w:val="00FB11DF"/>
    <w:rsid w:val="00FB5C63"/>
    <w:rsid w:val="00FD3DBE"/>
    <w:rsid w:val="00FD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61844A"/>
  <w14:defaultImageDpi w14:val="0"/>
  <w15:docId w15:val="{28053239-1B3A-4980-B0EB-2360733C5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locked/>
    <w:rsid w:val="001F6AB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BRWBodyText">
    <w:name w:val="17-BRW_Body Text"/>
    <w:uiPriority w:val="99"/>
    <w:rsid w:val="008A38CF"/>
    <w:pPr>
      <w:numPr>
        <w:numId w:val="1"/>
      </w:numPr>
      <w:spacing w:after="240"/>
    </w:pPr>
    <w:rPr>
      <w:rFonts w:ascii="Arial" w:eastAsia="Times New Roman" w:hAnsi="Arial"/>
      <w:szCs w:val="24"/>
    </w:rPr>
  </w:style>
  <w:style w:type="paragraph" w:customStyle="1" w:styleId="17-BRWBodyTextNo">
    <w:name w:val="17-BRW_Body Text No#"/>
    <w:basedOn w:val="17-BRWBodyText"/>
    <w:uiPriority w:val="99"/>
    <w:rsid w:val="0064182B"/>
    <w:pPr>
      <w:numPr>
        <w:numId w:val="0"/>
      </w:numPr>
      <w:tabs>
        <w:tab w:val="left" w:pos="1980"/>
        <w:tab w:val="left" w:pos="2160"/>
        <w:tab w:val="left" w:pos="5760"/>
      </w:tabs>
    </w:pPr>
  </w:style>
  <w:style w:type="character" w:customStyle="1" w:styleId="17-BRWDefinitionBOLD">
    <w:name w:val="17-BRW_Definition BOLD"/>
    <w:uiPriority w:val="99"/>
    <w:rsid w:val="008A38CF"/>
    <w:rPr>
      <w:rFonts w:ascii="Arial" w:hAnsi="Arial"/>
      <w:b/>
      <w:caps/>
      <w:color w:val="auto"/>
      <w:sz w:val="22"/>
      <w:u w:val="none"/>
      <w:vertAlign w:val="baseline"/>
    </w:rPr>
  </w:style>
  <w:style w:type="paragraph" w:customStyle="1" w:styleId="17-BRWTableText">
    <w:name w:val="17-BRW_Table Text"/>
    <w:basedOn w:val="17-BRWBodyTextNo"/>
    <w:uiPriority w:val="99"/>
    <w:rsid w:val="0064182B"/>
    <w:pPr>
      <w:tabs>
        <w:tab w:val="clear" w:pos="1980"/>
        <w:tab w:val="clear" w:pos="2160"/>
        <w:tab w:val="clear" w:pos="5760"/>
      </w:tabs>
      <w:spacing w:after="0"/>
      <w:contextualSpacing/>
    </w:pPr>
  </w:style>
  <w:style w:type="paragraph" w:styleId="Header">
    <w:name w:val="header"/>
    <w:basedOn w:val="Normal"/>
    <w:link w:val="HeaderChar"/>
    <w:uiPriority w:val="99"/>
    <w:rsid w:val="00CF4C8B"/>
    <w:pPr>
      <w:tabs>
        <w:tab w:val="center" w:pos="4680"/>
        <w:tab w:val="right" w:pos="9360"/>
      </w:tabs>
    </w:pPr>
  </w:style>
  <w:style w:type="character" w:customStyle="1" w:styleId="HeaderChar">
    <w:name w:val="Header Char"/>
    <w:basedOn w:val="DefaultParagraphFont"/>
    <w:link w:val="Header"/>
    <w:uiPriority w:val="99"/>
    <w:locked/>
    <w:rsid w:val="00CF4C8B"/>
    <w:rPr>
      <w:rFonts w:cs="Times New Roman"/>
    </w:rPr>
  </w:style>
  <w:style w:type="paragraph" w:styleId="Footer">
    <w:name w:val="footer"/>
    <w:basedOn w:val="Normal"/>
    <w:link w:val="FooterChar"/>
    <w:uiPriority w:val="99"/>
    <w:rsid w:val="00CF4C8B"/>
    <w:pPr>
      <w:tabs>
        <w:tab w:val="center" w:pos="4680"/>
        <w:tab w:val="right" w:pos="9360"/>
      </w:tabs>
    </w:pPr>
  </w:style>
  <w:style w:type="character" w:customStyle="1" w:styleId="FooterChar">
    <w:name w:val="Footer Char"/>
    <w:basedOn w:val="DefaultParagraphFont"/>
    <w:link w:val="Footer"/>
    <w:uiPriority w:val="99"/>
    <w:locked/>
    <w:rsid w:val="00CF4C8B"/>
    <w:rPr>
      <w:rFonts w:cs="Times New Roman"/>
    </w:rPr>
  </w:style>
  <w:style w:type="character" w:styleId="Hyperlink">
    <w:name w:val="Hyperlink"/>
    <w:uiPriority w:val="99"/>
    <w:unhideWhenUsed/>
    <w:rsid w:val="005250D0"/>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B145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538"/>
    <w:rPr>
      <w:rFonts w:ascii="Segoe UI" w:hAnsi="Segoe UI" w:cs="Segoe UI"/>
      <w:sz w:val="18"/>
      <w:szCs w:val="18"/>
    </w:rPr>
  </w:style>
  <w:style w:type="paragraph" w:styleId="ListParagraph">
    <w:name w:val="List Paragraph"/>
    <w:basedOn w:val="Normal"/>
    <w:uiPriority w:val="34"/>
    <w:qFormat/>
    <w:rsid w:val="001F2072"/>
    <w:pPr>
      <w:ind w:left="720"/>
      <w:contextualSpacing/>
    </w:pPr>
  </w:style>
  <w:style w:type="character" w:styleId="FollowedHyperlink">
    <w:name w:val="FollowedHyperlink"/>
    <w:basedOn w:val="DefaultParagraphFont"/>
    <w:uiPriority w:val="99"/>
    <w:semiHidden/>
    <w:unhideWhenUsed/>
    <w:rsid w:val="001F2072"/>
    <w:rPr>
      <w:color w:val="800080" w:themeColor="followedHyperlink"/>
      <w:u w:val="single"/>
    </w:rPr>
  </w:style>
  <w:style w:type="paragraph" w:customStyle="1" w:styleId="xmsolistparagraph">
    <w:name w:val="xmsolistparagraph"/>
    <w:basedOn w:val="Normal"/>
    <w:rsid w:val="001F6AB2"/>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DefaultParagraphFont"/>
    <w:rsid w:val="001F6AB2"/>
  </w:style>
  <w:style w:type="character" w:styleId="Emphasis">
    <w:name w:val="Emphasis"/>
    <w:basedOn w:val="DefaultParagraphFont"/>
    <w:qFormat/>
    <w:locked/>
    <w:rsid w:val="001F6AB2"/>
    <w:rPr>
      <w:i/>
      <w:iCs/>
    </w:rPr>
  </w:style>
  <w:style w:type="character" w:customStyle="1" w:styleId="Heading1Char">
    <w:name w:val="Heading 1 Char"/>
    <w:basedOn w:val="DefaultParagraphFont"/>
    <w:link w:val="Heading1"/>
    <w:rsid w:val="001F6AB2"/>
    <w:rPr>
      <w:rFonts w:asciiTheme="majorHAnsi" w:eastAsiaTheme="majorEastAsia" w:hAnsiTheme="majorHAnsi" w:cstheme="majorBidi"/>
      <w:color w:val="365F91" w:themeColor="accent1" w:themeShade="BF"/>
      <w:sz w:val="32"/>
      <w:szCs w:val="32"/>
    </w:rPr>
  </w:style>
  <w:style w:type="paragraph" w:customStyle="1" w:styleId="BRWBodyTextBullets">
    <w:name w:val="BRW_Body Text Bullets"/>
    <w:basedOn w:val="17-BRWBodyTextNo"/>
    <w:qFormat/>
    <w:rsid w:val="008A38CF"/>
    <w:pPr>
      <w:numPr>
        <w:numId w:val="10"/>
      </w:numPr>
      <w:spacing w:after="0"/>
      <w:ind w:left="518" w:hanging="331"/>
    </w:pPr>
    <w:rPr>
      <w:rFonts w:cstheme="minorHAnsi"/>
    </w:rPr>
  </w:style>
  <w:style w:type="paragraph" w:customStyle="1" w:styleId="BRWTitle">
    <w:name w:val="BRW_Title"/>
    <w:basedOn w:val="17-BRWBodyTextNo"/>
    <w:qFormat/>
    <w:rsid w:val="008A38CF"/>
    <w:pPr>
      <w:jc w:val="center"/>
    </w:pPr>
    <w:rPr>
      <w:b/>
      <w:sz w:val="28"/>
    </w:rPr>
  </w:style>
  <w:style w:type="character" w:styleId="UnresolvedMention">
    <w:name w:val="Unresolved Mention"/>
    <w:basedOn w:val="DefaultParagraphFont"/>
    <w:uiPriority w:val="99"/>
    <w:semiHidden/>
    <w:unhideWhenUsed/>
    <w:rsid w:val="00580B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386943">
      <w:bodyDiv w:val="1"/>
      <w:marLeft w:val="0"/>
      <w:marRight w:val="0"/>
      <w:marTop w:val="0"/>
      <w:marBottom w:val="0"/>
      <w:divBdr>
        <w:top w:val="none" w:sz="0" w:space="0" w:color="auto"/>
        <w:left w:val="none" w:sz="0" w:space="0" w:color="auto"/>
        <w:bottom w:val="none" w:sz="0" w:space="0" w:color="auto"/>
        <w:right w:val="none" w:sz="0" w:space="0" w:color="auto"/>
      </w:divBdr>
    </w:div>
    <w:div w:id="927007316">
      <w:bodyDiv w:val="1"/>
      <w:marLeft w:val="0"/>
      <w:marRight w:val="0"/>
      <w:marTop w:val="0"/>
      <w:marBottom w:val="0"/>
      <w:divBdr>
        <w:top w:val="none" w:sz="0" w:space="0" w:color="auto"/>
        <w:left w:val="none" w:sz="0" w:space="0" w:color="auto"/>
        <w:bottom w:val="none" w:sz="0" w:space="0" w:color="auto"/>
        <w:right w:val="none" w:sz="0" w:space="0" w:color="auto"/>
      </w:divBdr>
    </w:div>
    <w:div w:id="1202548363">
      <w:bodyDiv w:val="1"/>
      <w:marLeft w:val="0"/>
      <w:marRight w:val="0"/>
      <w:marTop w:val="0"/>
      <w:marBottom w:val="0"/>
      <w:divBdr>
        <w:top w:val="none" w:sz="0" w:space="0" w:color="auto"/>
        <w:left w:val="none" w:sz="0" w:space="0" w:color="auto"/>
        <w:bottom w:val="none" w:sz="0" w:space="0" w:color="auto"/>
        <w:right w:val="none" w:sz="0" w:space="0" w:color="auto"/>
      </w:divBdr>
    </w:div>
    <w:div w:id="127821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nchesterguns.com/products/shotguns/super-x4/super-x4-current-products/sx4-waterfowl-hunter-woodland.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nchester.com/" TargetMode="External"/><Relationship Id="rId5" Type="http://schemas.openxmlformats.org/officeDocument/2006/relationships/webSettings" Target="webSettings.xml"/><Relationship Id="rId10" Type="http://schemas.openxmlformats.org/officeDocument/2006/relationships/hyperlink" Target="http://www.winchesterguns.com" TargetMode="External"/><Relationship Id="rId4" Type="http://schemas.openxmlformats.org/officeDocument/2006/relationships/settings" Target="settings.xml"/><Relationship Id="rId9" Type="http://schemas.openxmlformats.org/officeDocument/2006/relationships/hyperlink" Target="https://www.winchesterguns.com/products/shotguns/super-x4.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E8F14-055B-48F1-88A6-3FB663C56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2019-11-05T16:51:00Z</cp:lastPrinted>
  <dcterms:created xsi:type="dcterms:W3CDTF">2021-02-04T21:28:00Z</dcterms:created>
  <dcterms:modified xsi:type="dcterms:W3CDTF">2021-02-04T22:32:00Z</dcterms:modified>
</cp:coreProperties>
</file>