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B8B88" w14:textId="1C426E7C" w:rsidR="002F5EE3" w:rsidRPr="00F94E3D" w:rsidRDefault="002F5EE3" w:rsidP="00665AD9">
      <w:pPr>
        <w:pStyle w:val="BRWTitle"/>
      </w:pPr>
      <w:r>
        <w:t>XPR</w:t>
      </w:r>
      <w:r w:rsidR="007C7F62" w:rsidRPr="00665AD9">
        <w:rPr>
          <w:vertAlign w:val="superscript"/>
        </w:rPr>
        <w:t>®</w:t>
      </w:r>
      <w:r>
        <w:t xml:space="preserve"> STRATA MB</w:t>
      </w:r>
    </w:p>
    <w:p w14:paraId="536420C2" w14:textId="30FCD7ED" w:rsidR="002C1E1F" w:rsidRPr="00665AD9" w:rsidRDefault="002F5EE3" w:rsidP="00665AD9">
      <w:pPr>
        <w:pStyle w:val="17-BRWBodyTextNo"/>
      </w:pPr>
      <w:r w:rsidRPr="00665AD9">
        <w:t xml:space="preserve">January </w:t>
      </w:r>
      <w:r w:rsidR="00D75FBF">
        <w:t>29</w:t>
      </w:r>
      <w:r w:rsidRPr="00665AD9">
        <w:t xml:space="preserve">, 2021— The </w:t>
      </w:r>
      <w:r w:rsidR="002C1E1F" w:rsidRPr="00665AD9">
        <w:t>value-loaded line of Winchester</w:t>
      </w:r>
      <w:r w:rsidR="002C1E1F" w:rsidRPr="00665AD9">
        <w:rPr>
          <w:vertAlign w:val="superscript"/>
        </w:rPr>
        <w:t>®</w:t>
      </w:r>
      <w:r w:rsidR="002C1E1F" w:rsidRPr="00665AD9">
        <w:t xml:space="preserve"> </w:t>
      </w:r>
      <w:r w:rsidRPr="00665AD9">
        <w:t xml:space="preserve">XPR </w:t>
      </w:r>
      <w:r w:rsidR="002C1E1F" w:rsidRPr="00665AD9">
        <w:t xml:space="preserve">rifles continues to expand with the addition of the new XPR </w:t>
      </w:r>
      <w:r w:rsidRPr="00665AD9">
        <w:t xml:space="preserve">Strata </w:t>
      </w:r>
      <w:r w:rsidR="002C1E1F" w:rsidRPr="00665AD9">
        <w:t>MB.</w:t>
      </w:r>
    </w:p>
    <w:p w14:paraId="534368AD" w14:textId="73804E22" w:rsidR="002F5EE3" w:rsidRPr="00665AD9" w:rsidRDefault="002C1E1F" w:rsidP="00665AD9">
      <w:pPr>
        <w:pStyle w:val="17-BRWBodyTextNo"/>
      </w:pPr>
      <w:r w:rsidRPr="00665AD9">
        <w:t xml:space="preserve">The XPR has an established reputation of excellence and this model builds on the proven record of accuracy and reliability. This new model </w:t>
      </w:r>
      <w:r w:rsidR="002F5EE3" w:rsidRPr="00665AD9">
        <w:t>now features a radial-style muzzle brake threaded onto the precision button-rifled barrel. This muzzle brake</w:t>
      </w:r>
      <w:r w:rsidRPr="00665AD9">
        <w:t>,</w:t>
      </w:r>
      <w:r w:rsidR="002F5EE3" w:rsidRPr="00665AD9">
        <w:t xml:space="preserve"> paired with an Inflex recoil pad</w:t>
      </w:r>
      <w:r w:rsidRPr="00665AD9">
        <w:t>,</w:t>
      </w:r>
      <w:r w:rsidR="002F5EE3" w:rsidRPr="00665AD9">
        <w:t xml:space="preserve"> tames </w:t>
      </w:r>
      <w:r w:rsidRPr="00665AD9">
        <w:t xml:space="preserve">felt </w:t>
      </w:r>
      <w:r w:rsidR="002F5EE3" w:rsidRPr="00665AD9">
        <w:t xml:space="preserve">recoil regardless of the caliber. </w:t>
      </w:r>
      <w:proofErr w:type="spellStart"/>
      <w:r w:rsidR="002F5EE3" w:rsidRPr="00665AD9">
        <w:t>T</w:t>
      </w:r>
      <w:r w:rsidRPr="00665AD9">
        <w:t>rueTimber</w:t>
      </w:r>
      <w:proofErr w:type="spellEnd"/>
      <w:r w:rsidRPr="00665AD9">
        <w:rPr>
          <w:vertAlign w:val="superscript"/>
        </w:rPr>
        <w:t>®</w:t>
      </w:r>
      <w:r w:rsidRPr="00665AD9">
        <w:t xml:space="preserve"> Strata camo covers the stock to add concealment and t</w:t>
      </w:r>
      <w:r w:rsidR="002F5EE3" w:rsidRPr="00665AD9">
        <w:t xml:space="preserve">he </w:t>
      </w:r>
      <w:r w:rsidR="007C7F62" w:rsidRPr="00665AD9">
        <w:t>Perma-Cote</w:t>
      </w:r>
      <w:r w:rsidRPr="00665AD9">
        <w:t xml:space="preserve"> </w:t>
      </w:r>
      <w:r w:rsidR="007C7F62" w:rsidRPr="00665AD9">
        <w:t>Flat Dark Earth (</w:t>
      </w:r>
      <w:r w:rsidR="002F5EE3" w:rsidRPr="00665AD9">
        <w:t>FDE</w:t>
      </w:r>
      <w:r w:rsidR="007C7F62" w:rsidRPr="00665AD9">
        <w:t>)</w:t>
      </w:r>
      <w:r w:rsidR="002F5EE3" w:rsidRPr="00665AD9">
        <w:t xml:space="preserve"> finish on </w:t>
      </w:r>
      <w:r w:rsidRPr="00665AD9">
        <w:t xml:space="preserve">the </w:t>
      </w:r>
      <w:r w:rsidR="002F5EE3" w:rsidRPr="00665AD9">
        <w:t xml:space="preserve">barrel and receiver allows you to pursue game in </w:t>
      </w:r>
      <w:r w:rsidRPr="00665AD9">
        <w:t>tough weather</w:t>
      </w:r>
      <w:r w:rsidR="002F5EE3" w:rsidRPr="00665AD9">
        <w:t xml:space="preserve"> conditions. To learn more about the features and specs, as well as access to downloadable hi-res images please visit:</w:t>
      </w:r>
    </w:p>
    <w:p w14:paraId="03422B63" w14:textId="4342F170" w:rsidR="00C86AC0" w:rsidRPr="00665AD9" w:rsidRDefault="008E56E8" w:rsidP="00665AD9">
      <w:pPr>
        <w:pStyle w:val="17-BRWBodyTextNo"/>
        <w:rPr>
          <w:u w:val="single"/>
        </w:rPr>
      </w:pPr>
      <w:hyperlink r:id="rId8" w:history="1">
        <w:r w:rsidR="00C86AC0" w:rsidRPr="00665AD9">
          <w:rPr>
            <w:rStyle w:val="Hyperlink"/>
            <w:rFonts w:ascii="Arial" w:hAnsi="Arial"/>
            <w:color w:val="auto"/>
          </w:rPr>
          <w:t>Winchester XPR Rifles</w:t>
        </w:r>
      </w:hyperlink>
    </w:p>
    <w:p w14:paraId="2E5F1133" w14:textId="27C8F272" w:rsidR="002C1E1F" w:rsidRPr="00665AD9" w:rsidRDefault="008E56E8" w:rsidP="00665AD9">
      <w:pPr>
        <w:pStyle w:val="17-BRWBodyTextNo"/>
        <w:rPr>
          <w:u w:val="single"/>
        </w:rPr>
      </w:pPr>
      <w:hyperlink r:id="rId9" w:history="1">
        <w:r w:rsidR="00C86AC0" w:rsidRPr="00665AD9">
          <w:rPr>
            <w:rStyle w:val="Hyperlink"/>
            <w:rFonts w:ascii="Arial" w:hAnsi="Arial"/>
            <w:color w:val="auto"/>
          </w:rPr>
          <w:t>Winchester XPR Strata MB</w:t>
        </w:r>
      </w:hyperlink>
    </w:p>
    <w:p w14:paraId="1330A178" w14:textId="77777777" w:rsidR="002F5EE3" w:rsidRPr="00665AD9" w:rsidRDefault="002F5EE3" w:rsidP="00665AD9">
      <w:pPr>
        <w:pStyle w:val="17-BRWBodyTextNo"/>
        <w:spacing w:after="0"/>
      </w:pPr>
      <w:r w:rsidRPr="00665AD9">
        <w:t>Features:</w:t>
      </w:r>
    </w:p>
    <w:p w14:paraId="4BAF3A3B" w14:textId="2196368E" w:rsidR="002F5EE3" w:rsidRPr="00665AD9" w:rsidRDefault="002F5EE3" w:rsidP="00665AD9">
      <w:pPr>
        <w:pStyle w:val="BRWBodyTextBullets"/>
      </w:pPr>
      <w:r w:rsidRPr="00665AD9">
        <w:t>9/16</w:t>
      </w:r>
      <w:r w:rsidR="002C1E1F" w:rsidRPr="00665AD9">
        <w:t>"</w:t>
      </w:r>
      <w:r w:rsidRPr="00665AD9">
        <w:t>x24 threaded muzzle with muzzle brake</w:t>
      </w:r>
    </w:p>
    <w:p w14:paraId="1C59C7C5" w14:textId="77777777" w:rsidR="002F5EE3" w:rsidRPr="00665AD9" w:rsidRDefault="002F5EE3" w:rsidP="00665AD9">
      <w:pPr>
        <w:pStyle w:val="BRWBodyTextBullets"/>
      </w:pPr>
      <w:r w:rsidRPr="00665AD9">
        <w:t>Free floated, precision button-rifled barrel</w:t>
      </w:r>
    </w:p>
    <w:p w14:paraId="3B519E58" w14:textId="16F1806C" w:rsidR="002F5EE3" w:rsidRPr="00665AD9" w:rsidRDefault="002F5EE3" w:rsidP="00665AD9">
      <w:pPr>
        <w:pStyle w:val="BRWBodyTextBullets"/>
      </w:pPr>
      <w:r w:rsidRPr="00665AD9">
        <w:t xml:space="preserve">Perma-Cote </w:t>
      </w:r>
      <w:r w:rsidR="007C7F62" w:rsidRPr="00665AD9">
        <w:t xml:space="preserve">FDE </w:t>
      </w:r>
      <w:r w:rsidRPr="00665AD9">
        <w:t>finish</w:t>
      </w:r>
      <w:r w:rsidR="002C1E1F" w:rsidRPr="00665AD9">
        <w:t xml:space="preserve"> on the</w:t>
      </w:r>
      <w:r w:rsidRPr="00665AD9">
        <w:t xml:space="preserve"> barrel and receiver</w:t>
      </w:r>
    </w:p>
    <w:p w14:paraId="45345E46" w14:textId="77777777" w:rsidR="002F5EE3" w:rsidRPr="00665AD9" w:rsidRDefault="002F5EE3" w:rsidP="00665AD9">
      <w:pPr>
        <w:pStyle w:val="BRWBodyTextBullets"/>
      </w:pPr>
      <w:r w:rsidRPr="00665AD9">
        <w:t>M.O.A Trigger System</w:t>
      </w:r>
    </w:p>
    <w:p w14:paraId="05118823" w14:textId="07F3528A" w:rsidR="002F5EE3" w:rsidRPr="00665AD9" w:rsidRDefault="002F5EE3" w:rsidP="00665AD9">
      <w:pPr>
        <w:pStyle w:val="BRWBodyTextBullets"/>
        <w:spacing w:after="240"/>
      </w:pPr>
      <w:proofErr w:type="spellStart"/>
      <w:r w:rsidRPr="00665AD9">
        <w:t>TrueTimber</w:t>
      </w:r>
      <w:proofErr w:type="spellEnd"/>
      <w:r w:rsidR="002C1E1F" w:rsidRPr="00665AD9">
        <w:rPr>
          <w:vertAlign w:val="superscript"/>
        </w:rPr>
        <w:t>®</w:t>
      </w:r>
      <w:r w:rsidRPr="00665AD9">
        <w:t xml:space="preserve"> Strata camouflage </w:t>
      </w:r>
    </w:p>
    <w:p w14:paraId="513C539C" w14:textId="77777777" w:rsidR="002F5EE3" w:rsidRPr="00665AD9" w:rsidRDefault="002F5EE3" w:rsidP="00665AD9">
      <w:pPr>
        <w:pStyle w:val="17-BRWBodyTextNo"/>
      </w:pPr>
      <w:r w:rsidRPr="00665AD9">
        <w:t xml:space="preserve">For more information on Winchester Firearms, please visit </w:t>
      </w:r>
      <w:hyperlink r:id="rId10" w:history="1">
        <w:r w:rsidRPr="00665AD9">
          <w:rPr>
            <w:rStyle w:val="Hyperlink"/>
            <w:rFonts w:ascii="Arial" w:hAnsi="Arial"/>
            <w:color w:val="auto"/>
          </w:rPr>
          <w:t>winchesterguns.com</w:t>
        </w:r>
      </w:hyperlink>
      <w:r w:rsidRPr="00665AD9">
        <w:t xml:space="preserve">. For more information on Winchester Ammunition, please visit </w:t>
      </w:r>
      <w:hyperlink r:id="rId11" w:history="1">
        <w:r w:rsidRPr="00665AD9">
          <w:rPr>
            <w:rStyle w:val="Hyperlink"/>
            <w:rFonts w:ascii="Arial" w:hAnsi="Arial"/>
            <w:color w:val="auto"/>
          </w:rPr>
          <w:t>winchester.com</w:t>
        </w:r>
      </w:hyperlink>
      <w:r w:rsidRPr="00665AD9">
        <w:t>.</w:t>
      </w:r>
    </w:p>
    <w:sectPr w:rsidR="002F5EE3" w:rsidRPr="00665AD9" w:rsidSect="008A38CF">
      <w:headerReference w:type="default" r:id="rId12"/>
      <w:pgSz w:w="12240" w:h="15840"/>
      <w:pgMar w:top="3280" w:right="1440" w:bottom="1440" w:left="1440" w:header="244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54C3A" w14:textId="77777777" w:rsidR="008E56E8" w:rsidRDefault="008E56E8" w:rsidP="00CF4C8B">
      <w:r>
        <w:separator/>
      </w:r>
    </w:p>
  </w:endnote>
  <w:endnote w:type="continuationSeparator" w:id="0">
    <w:p w14:paraId="7D1BBE1A" w14:textId="77777777" w:rsidR="008E56E8" w:rsidRDefault="008E56E8" w:rsidP="00CF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D72EA" w14:textId="77777777" w:rsidR="008E56E8" w:rsidRDefault="008E56E8" w:rsidP="00CF4C8B">
      <w:r>
        <w:separator/>
      </w:r>
    </w:p>
  </w:footnote>
  <w:footnote w:type="continuationSeparator" w:id="0">
    <w:p w14:paraId="736C8476" w14:textId="77777777" w:rsidR="008E56E8" w:rsidRDefault="008E56E8" w:rsidP="00CF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C7DA0" w14:textId="77777777" w:rsidR="008A38CF" w:rsidRDefault="008A38CF" w:rsidP="008A38CF">
    <w:pPr>
      <w:pStyle w:val="17-BRWBodyTextNo"/>
      <w:spacing w:after="120"/>
      <w:jc w:val="center"/>
    </w:pPr>
    <w:r>
      <w:t>Shaundi Campbell, Media &amp; Events Manager, 801-876-2711 ext. 3278</w:t>
    </w:r>
  </w:p>
  <w:p w14:paraId="47182B74" w14:textId="5CD792DC" w:rsidR="001B57A1" w:rsidRDefault="008A38CF" w:rsidP="008A38CF">
    <w:pPr>
      <w:pStyle w:val="17-BRWBodyTextNo"/>
      <w:spacing w:after="120"/>
      <w:jc w:val="center"/>
    </w:pPr>
    <w:r>
      <w:t>Email: PR@winchesterguns.com</w:t>
    </w:r>
    <w:r w:rsidR="001C34C3">
      <w:rPr>
        <w:noProof/>
      </w:rPr>
      <w:drawing>
        <wp:anchor distT="0" distB="0" distL="114300" distR="114300" simplePos="0" relativeHeight="251659264" behindDoc="1" locked="0" layoutInCell="1" allowOverlap="1" wp14:anchorId="73F211C3" wp14:editId="1C0745AE">
          <wp:simplePos x="0" y="0"/>
          <wp:positionH relativeFrom="page">
            <wp:posOffset>-2540</wp:posOffset>
          </wp:positionH>
          <wp:positionV relativeFrom="page">
            <wp:posOffset>-1270</wp:posOffset>
          </wp:positionV>
          <wp:extent cx="7773035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8-WRA_Word_Template_Press_Rele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03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B5866"/>
    <w:multiLevelType w:val="hybridMultilevel"/>
    <w:tmpl w:val="2F22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E79BB"/>
    <w:multiLevelType w:val="multilevel"/>
    <w:tmpl w:val="99FE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30083C"/>
    <w:multiLevelType w:val="hybridMultilevel"/>
    <w:tmpl w:val="604A6CC6"/>
    <w:lvl w:ilvl="0" w:tplc="6FC207CC">
      <w:start w:val="1"/>
      <w:numFmt w:val="bullet"/>
      <w:pStyle w:val="BRWBodyTextBullets"/>
      <w:lvlText w:val=""/>
      <w:lvlJc w:val="left"/>
      <w:pPr>
        <w:ind w:left="504" w:hanging="32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63460"/>
    <w:multiLevelType w:val="hybridMultilevel"/>
    <w:tmpl w:val="E34C97F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31CD530A"/>
    <w:multiLevelType w:val="hybridMultilevel"/>
    <w:tmpl w:val="CA46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71840"/>
    <w:multiLevelType w:val="hybridMultilevel"/>
    <w:tmpl w:val="7980B980"/>
    <w:lvl w:ilvl="0" w:tplc="CB9A67E6">
      <w:start w:val="10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4688B"/>
    <w:multiLevelType w:val="hybridMultilevel"/>
    <w:tmpl w:val="1C1EF1A8"/>
    <w:lvl w:ilvl="0" w:tplc="775A5734">
      <w:start w:val="1"/>
      <w:numFmt w:val="decimal"/>
      <w:pStyle w:val="17-BRWBodyText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007910"/>
    <w:multiLevelType w:val="multilevel"/>
    <w:tmpl w:val="4D74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AC13E9"/>
    <w:multiLevelType w:val="hybridMultilevel"/>
    <w:tmpl w:val="2D6C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D5118"/>
    <w:multiLevelType w:val="hybridMultilevel"/>
    <w:tmpl w:val="B4EE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9D2"/>
    <w:rsid w:val="00024B99"/>
    <w:rsid w:val="00043129"/>
    <w:rsid w:val="00070ECD"/>
    <w:rsid w:val="00074A4E"/>
    <w:rsid w:val="00077CC1"/>
    <w:rsid w:val="000B7334"/>
    <w:rsid w:val="000E0BF9"/>
    <w:rsid w:val="000E6EDB"/>
    <w:rsid w:val="000F2115"/>
    <w:rsid w:val="000F6320"/>
    <w:rsid w:val="000F6DF9"/>
    <w:rsid w:val="001B57A1"/>
    <w:rsid w:val="001C34C3"/>
    <w:rsid w:val="001F2072"/>
    <w:rsid w:val="001F6AB2"/>
    <w:rsid w:val="00213B47"/>
    <w:rsid w:val="002266ED"/>
    <w:rsid w:val="00252F6B"/>
    <w:rsid w:val="00253C79"/>
    <w:rsid w:val="00273848"/>
    <w:rsid w:val="00281BF7"/>
    <w:rsid w:val="002A7B6B"/>
    <w:rsid w:val="002B3FD0"/>
    <w:rsid w:val="002C1E1F"/>
    <w:rsid w:val="002F5EE3"/>
    <w:rsid w:val="0030269F"/>
    <w:rsid w:val="00303B31"/>
    <w:rsid w:val="003065AB"/>
    <w:rsid w:val="0034141F"/>
    <w:rsid w:val="003617C4"/>
    <w:rsid w:val="00363297"/>
    <w:rsid w:val="00363CE5"/>
    <w:rsid w:val="003C7F71"/>
    <w:rsid w:val="003E1BD2"/>
    <w:rsid w:val="003F0E2B"/>
    <w:rsid w:val="004112DD"/>
    <w:rsid w:val="00427044"/>
    <w:rsid w:val="00445280"/>
    <w:rsid w:val="00455015"/>
    <w:rsid w:val="0047322E"/>
    <w:rsid w:val="004A4136"/>
    <w:rsid w:val="004C79EF"/>
    <w:rsid w:val="004F0CD1"/>
    <w:rsid w:val="00517FAF"/>
    <w:rsid w:val="005250D0"/>
    <w:rsid w:val="00564002"/>
    <w:rsid w:val="005666BE"/>
    <w:rsid w:val="005835A4"/>
    <w:rsid w:val="005C7BD8"/>
    <w:rsid w:val="005D6CE5"/>
    <w:rsid w:val="00607B96"/>
    <w:rsid w:val="0061242B"/>
    <w:rsid w:val="00613310"/>
    <w:rsid w:val="0064182B"/>
    <w:rsid w:val="006433E8"/>
    <w:rsid w:val="00650DA6"/>
    <w:rsid w:val="00665AD9"/>
    <w:rsid w:val="00696BCC"/>
    <w:rsid w:val="006C1D4A"/>
    <w:rsid w:val="006C5DC8"/>
    <w:rsid w:val="006D34FD"/>
    <w:rsid w:val="00701E3D"/>
    <w:rsid w:val="00724CD9"/>
    <w:rsid w:val="00731980"/>
    <w:rsid w:val="0073455F"/>
    <w:rsid w:val="007412EF"/>
    <w:rsid w:val="00757C40"/>
    <w:rsid w:val="00764FC3"/>
    <w:rsid w:val="007669F8"/>
    <w:rsid w:val="007B21BF"/>
    <w:rsid w:val="007C7F62"/>
    <w:rsid w:val="007D0913"/>
    <w:rsid w:val="00817CF4"/>
    <w:rsid w:val="00830BD8"/>
    <w:rsid w:val="00831DAE"/>
    <w:rsid w:val="00881736"/>
    <w:rsid w:val="008839BE"/>
    <w:rsid w:val="008909A5"/>
    <w:rsid w:val="008A38CF"/>
    <w:rsid w:val="008C1144"/>
    <w:rsid w:val="008C7E2D"/>
    <w:rsid w:val="008E4336"/>
    <w:rsid w:val="008E56E8"/>
    <w:rsid w:val="00903C40"/>
    <w:rsid w:val="00933D6F"/>
    <w:rsid w:val="00933E80"/>
    <w:rsid w:val="00973039"/>
    <w:rsid w:val="00974195"/>
    <w:rsid w:val="00974977"/>
    <w:rsid w:val="009802CE"/>
    <w:rsid w:val="00982F2B"/>
    <w:rsid w:val="00996D36"/>
    <w:rsid w:val="009D454E"/>
    <w:rsid w:val="00A16D12"/>
    <w:rsid w:val="00A579C2"/>
    <w:rsid w:val="00AB556A"/>
    <w:rsid w:val="00AD1FDC"/>
    <w:rsid w:val="00B03FD0"/>
    <w:rsid w:val="00B07600"/>
    <w:rsid w:val="00B14538"/>
    <w:rsid w:val="00B53E98"/>
    <w:rsid w:val="00B6626E"/>
    <w:rsid w:val="00B71464"/>
    <w:rsid w:val="00BE29A0"/>
    <w:rsid w:val="00BE32C3"/>
    <w:rsid w:val="00BE7E97"/>
    <w:rsid w:val="00C0133B"/>
    <w:rsid w:val="00C36E4C"/>
    <w:rsid w:val="00C4322B"/>
    <w:rsid w:val="00C54135"/>
    <w:rsid w:val="00C628D4"/>
    <w:rsid w:val="00C86AC0"/>
    <w:rsid w:val="00CD2909"/>
    <w:rsid w:val="00CE34E7"/>
    <w:rsid w:val="00CF4C8B"/>
    <w:rsid w:val="00D10071"/>
    <w:rsid w:val="00D22A2F"/>
    <w:rsid w:val="00D42E41"/>
    <w:rsid w:val="00D469A9"/>
    <w:rsid w:val="00D64894"/>
    <w:rsid w:val="00D66EA1"/>
    <w:rsid w:val="00D67C76"/>
    <w:rsid w:val="00D75FBF"/>
    <w:rsid w:val="00DA4CC4"/>
    <w:rsid w:val="00DC7912"/>
    <w:rsid w:val="00E05D90"/>
    <w:rsid w:val="00E136B6"/>
    <w:rsid w:val="00E17370"/>
    <w:rsid w:val="00E178AB"/>
    <w:rsid w:val="00E5265B"/>
    <w:rsid w:val="00E52EE5"/>
    <w:rsid w:val="00E700D3"/>
    <w:rsid w:val="00E77719"/>
    <w:rsid w:val="00E879C3"/>
    <w:rsid w:val="00F169D2"/>
    <w:rsid w:val="00F17C3F"/>
    <w:rsid w:val="00F422AF"/>
    <w:rsid w:val="00F63185"/>
    <w:rsid w:val="00F65AE7"/>
    <w:rsid w:val="00FB11DF"/>
    <w:rsid w:val="00FB5C63"/>
    <w:rsid w:val="00FD3DBE"/>
    <w:rsid w:val="00FD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61844A"/>
  <w14:defaultImageDpi w14:val="0"/>
  <w15:docId w15:val="{28053239-1B3A-4980-B0EB-2360733C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F6A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-BRWBodyText">
    <w:name w:val="17-BRW_Body Text"/>
    <w:uiPriority w:val="99"/>
    <w:rsid w:val="008A38CF"/>
    <w:pPr>
      <w:numPr>
        <w:numId w:val="1"/>
      </w:numPr>
      <w:spacing w:after="240"/>
    </w:pPr>
    <w:rPr>
      <w:rFonts w:ascii="Arial" w:eastAsia="Times New Roman" w:hAnsi="Arial"/>
      <w:szCs w:val="24"/>
    </w:rPr>
  </w:style>
  <w:style w:type="paragraph" w:customStyle="1" w:styleId="17-BRWBodyTextNo">
    <w:name w:val="17-BRW_Body Text No#"/>
    <w:basedOn w:val="17-BRWBodyText"/>
    <w:uiPriority w:val="99"/>
    <w:rsid w:val="0064182B"/>
    <w:pPr>
      <w:numPr>
        <w:numId w:val="0"/>
      </w:numPr>
      <w:tabs>
        <w:tab w:val="left" w:pos="1980"/>
        <w:tab w:val="left" w:pos="2160"/>
        <w:tab w:val="left" w:pos="5760"/>
      </w:tabs>
    </w:pPr>
  </w:style>
  <w:style w:type="character" w:customStyle="1" w:styleId="17-BRWDefinitionBOLD">
    <w:name w:val="17-BRW_Definition BOLD"/>
    <w:uiPriority w:val="99"/>
    <w:rsid w:val="008A38CF"/>
    <w:rPr>
      <w:rFonts w:ascii="Arial" w:hAnsi="Arial"/>
      <w:b/>
      <w:caps/>
      <w:color w:val="auto"/>
      <w:sz w:val="22"/>
      <w:u w:val="none"/>
      <w:vertAlign w:val="baseline"/>
    </w:rPr>
  </w:style>
  <w:style w:type="paragraph" w:customStyle="1" w:styleId="17-BRWTableText">
    <w:name w:val="17-BRW_Table Text"/>
    <w:basedOn w:val="17-BRWBodyTextNo"/>
    <w:uiPriority w:val="99"/>
    <w:rsid w:val="0064182B"/>
    <w:pPr>
      <w:tabs>
        <w:tab w:val="clear" w:pos="1980"/>
        <w:tab w:val="clear" w:pos="2160"/>
        <w:tab w:val="clear" w:pos="5760"/>
      </w:tabs>
      <w:spacing w:after="0"/>
      <w:contextualSpacing/>
    </w:pPr>
  </w:style>
  <w:style w:type="paragraph" w:styleId="Header">
    <w:name w:val="header"/>
    <w:basedOn w:val="Normal"/>
    <w:link w:val="Head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C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C8B"/>
    <w:rPr>
      <w:rFonts w:cs="Times New Roman"/>
    </w:rPr>
  </w:style>
  <w:style w:type="character" w:styleId="Hyperlink">
    <w:name w:val="Hyperlink"/>
    <w:uiPriority w:val="99"/>
    <w:unhideWhenUsed/>
    <w:rsid w:val="005250D0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20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F2072"/>
    <w:rPr>
      <w:color w:val="800080" w:themeColor="followedHyperlink"/>
      <w:u w:val="single"/>
    </w:rPr>
  </w:style>
  <w:style w:type="paragraph" w:customStyle="1" w:styleId="xmsolistparagraph">
    <w:name w:val="xmsolistparagraph"/>
    <w:basedOn w:val="Normal"/>
    <w:rsid w:val="001F6AB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1F6AB2"/>
  </w:style>
  <w:style w:type="character" w:styleId="Emphasis">
    <w:name w:val="Emphasis"/>
    <w:basedOn w:val="DefaultParagraphFont"/>
    <w:qFormat/>
    <w:locked/>
    <w:rsid w:val="001F6AB2"/>
    <w:rPr>
      <w:i/>
      <w:iCs/>
    </w:rPr>
  </w:style>
  <w:style w:type="character" w:customStyle="1" w:styleId="Heading1Char">
    <w:name w:val="Heading 1 Char"/>
    <w:basedOn w:val="DefaultParagraphFont"/>
    <w:link w:val="Heading1"/>
    <w:rsid w:val="001F6A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RWBodyTextBullets">
    <w:name w:val="BRW_Body Text Bullets"/>
    <w:basedOn w:val="17-BRWBodyTextNo"/>
    <w:qFormat/>
    <w:rsid w:val="008A38CF"/>
    <w:pPr>
      <w:numPr>
        <w:numId w:val="10"/>
      </w:numPr>
      <w:spacing w:after="0"/>
      <w:ind w:left="518" w:hanging="331"/>
    </w:pPr>
    <w:rPr>
      <w:rFonts w:cstheme="minorHAnsi"/>
    </w:rPr>
  </w:style>
  <w:style w:type="paragraph" w:customStyle="1" w:styleId="BRWTitle">
    <w:name w:val="BRW_Title"/>
    <w:basedOn w:val="17-BRWBodyTextNo"/>
    <w:qFormat/>
    <w:rsid w:val="008A38CF"/>
    <w:pPr>
      <w:jc w:val="center"/>
    </w:pPr>
    <w:rPr>
      <w:b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2C1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hesterguns.com/products/rifles/xpr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nchester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inchestergun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nchesterguns.com/products/rifles/xpr/xpr-current-products/xpr-strata-mb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687E75-CB0D-4B68-BACF-8762DF47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2019-11-05T16:51:00Z</cp:lastPrinted>
  <dcterms:created xsi:type="dcterms:W3CDTF">2021-01-21T23:41:00Z</dcterms:created>
  <dcterms:modified xsi:type="dcterms:W3CDTF">2021-01-29T19:02:00Z</dcterms:modified>
</cp:coreProperties>
</file>